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DD63F" w14:textId="77777777" w:rsidR="00CB7009" w:rsidRDefault="00CB7009" w:rsidP="00CB7009">
      <w:pPr>
        <w:spacing w:line="480" w:lineRule="auto"/>
        <w:jc w:val="center"/>
        <w:rPr>
          <w:rFonts w:ascii="Times New Roman" w:hAnsi="Times New Roman" w:cs="Times New Roman"/>
          <w:sz w:val="24"/>
          <w:szCs w:val="24"/>
        </w:rPr>
      </w:pPr>
    </w:p>
    <w:p w14:paraId="086A4EB3" w14:textId="77777777" w:rsidR="00CB7009" w:rsidRDefault="00CB7009" w:rsidP="00CB7009">
      <w:pPr>
        <w:spacing w:line="480" w:lineRule="auto"/>
        <w:jc w:val="center"/>
        <w:rPr>
          <w:rFonts w:ascii="Times New Roman" w:hAnsi="Times New Roman" w:cs="Times New Roman"/>
          <w:sz w:val="24"/>
          <w:szCs w:val="24"/>
        </w:rPr>
      </w:pPr>
    </w:p>
    <w:p w14:paraId="1D64C9F2" w14:textId="77777777" w:rsidR="00CB7009" w:rsidRDefault="00CB7009" w:rsidP="00CB7009">
      <w:pPr>
        <w:spacing w:line="480" w:lineRule="auto"/>
        <w:jc w:val="center"/>
        <w:rPr>
          <w:rFonts w:ascii="Times New Roman" w:hAnsi="Times New Roman" w:cs="Times New Roman"/>
          <w:sz w:val="24"/>
          <w:szCs w:val="24"/>
        </w:rPr>
      </w:pPr>
    </w:p>
    <w:p w14:paraId="36947D4A" w14:textId="77777777" w:rsidR="00CB7009" w:rsidRDefault="00CB7009" w:rsidP="00CB7009">
      <w:pPr>
        <w:spacing w:line="480" w:lineRule="auto"/>
        <w:jc w:val="center"/>
        <w:rPr>
          <w:rFonts w:ascii="Times New Roman" w:hAnsi="Times New Roman" w:cs="Times New Roman"/>
          <w:sz w:val="24"/>
          <w:szCs w:val="24"/>
        </w:rPr>
      </w:pPr>
    </w:p>
    <w:p w14:paraId="3F28D691" w14:textId="38B5E0B6" w:rsidR="00CB7009" w:rsidRDefault="00CB7009" w:rsidP="00CB7009">
      <w:pPr>
        <w:spacing w:line="480" w:lineRule="auto"/>
        <w:jc w:val="center"/>
        <w:rPr>
          <w:rFonts w:ascii="Times New Roman" w:hAnsi="Times New Roman" w:cs="Times New Roman"/>
          <w:sz w:val="24"/>
          <w:szCs w:val="24"/>
        </w:rPr>
      </w:pPr>
    </w:p>
    <w:p w14:paraId="347A7505" w14:textId="77777777" w:rsidR="00CB7009" w:rsidRDefault="00CB7009" w:rsidP="00CB7009">
      <w:pPr>
        <w:spacing w:line="480" w:lineRule="auto"/>
        <w:jc w:val="center"/>
        <w:rPr>
          <w:rFonts w:ascii="Times New Roman" w:hAnsi="Times New Roman" w:cs="Times New Roman"/>
          <w:sz w:val="24"/>
          <w:szCs w:val="24"/>
        </w:rPr>
      </w:pPr>
    </w:p>
    <w:p w14:paraId="66D3D318" w14:textId="79975F1D" w:rsidR="00AA68F4" w:rsidRDefault="007A2EED" w:rsidP="00CB7009">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Projection</w:t>
      </w:r>
      <w:r w:rsidR="00AA68F4" w:rsidRPr="00AA68F4">
        <w:rPr>
          <w:rFonts w:ascii="Times New Roman" w:hAnsi="Times New Roman" w:cs="Times New Roman"/>
          <w:sz w:val="24"/>
          <w:szCs w:val="24"/>
        </w:rPr>
        <w:t xml:space="preserve"> of the Current Information Technology Trends</w:t>
      </w:r>
      <w:r>
        <w:rPr>
          <w:rFonts w:ascii="Times New Roman" w:hAnsi="Times New Roman" w:cs="Times New Roman"/>
          <w:sz w:val="24"/>
          <w:szCs w:val="24"/>
        </w:rPr>
        <w:t xml:space="preserve"> into The Future</w:t>
      </w:r>
    </w:p>
    <w:p w14:paraId="18F13252" w14:textId="571D8133" w:rsidR="006C7BCD" w:rsidRDefault="006C7BCD" w:rsidP="00CB700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B7009">
        <w:rPr>
          <w:rFonts w:ascii="Times New Roman" w:hAnsi="Times New Roman" w:cs="Times New Roman"/>
          <w:sz w:val="24"/>
          <w:szCs w:val="24"/>
        </w:rPr>
        <w:t>N</w:t>
      </w:r>
      <w:r>
        <w:rPr>
          <w:rFonts w:ascii="Times New Roman" w:hAnsi="Times New Roman" w:cs="Times New Roman"/>
          <w:sz w:val="24"/>
          <w:szCs w:val="24"/>
        </w:rPr>
        <w:t>ame</w:t>
      </w:r>
    </w:p>
    <w:p w14:paraId="0528950F" w14:textId="19263DF7" w:rsidR="006C7BCD" w:rsidRDefault="006C7BCD" w:rsidP="00CB70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1A00633" w14:textId="77777777" w:rsidR="00B81067" w:rsidRDefault="00B81067" w:rsidP="00CB700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23F4BC" w14:textId="25073C46" w:rsidR="006C7BCD" w:rsidRPr="00AA68F4" w:rsidRDefault="006C7BCD" w:rsidP="00CB7009">
      <w:pPr>
        <w:spacing w:line="480" w:lineRule="auto"/>
        <w:jc w:val="center"/>
        <w:rPr>
          <w:rFonts w:ascii="Times New Roman" w:hAnsi="Times New Roman" w:cs="Times New Roman"/>
          <w:sz w:val="24"/>
          <w:szCs w:val="24"/>
        </w:rPr>
      </w:pPr>
      <w:r w:rsidRPr="006C7BCD">
        <w:rPr>
          <w:rFonts w:ascii="Times New Roman" w:hAnsi="Times New Roman" w:cs="Times New Roman"/>
          <w:sz w:val="24"/>
          <w:szCs w:val="24"/>
        </w:rPr>
        <w:lastRenderedPageBreak/>
        <w:t>Projection</w:t>
      </w:r>
      <w:r w:rsidRPr="00AA68F4">
        <w:rPr>
          <w:rFonts w:ascii="Times New Roman" w:hAnsi="Times New Roman" w:cs="Times New Roman"/>
          <w:sz w:val="24"/>
          <w:szCs w:val="24"/>
        </w:rPr>
        <w:t xml:space="preserve"> of the Current Information Technology Trends</w:t>
      </w:r>
      <w:r w:rsidRPr="006C7BCD">
        <w:rPr>
          <w:rFonts w:ascii="Times New Roman" w:hAnsi="Times New Roman" w:cs="Times New Roman"/>
          <w:sz w:val="24"/>
          <w:szCs w:val="24"/>
        </w:rPr>
        <w:t xml:space="preserve"> into The Future</w:t>
      </w:r>
    </w:p>
    <w:p w14:paraId="67562B3D" w14:textId="77777777" w:rsidR="00AA68F4" w:rsidRPr="00AA68F4" w:rsidRDefault="00AA68F4" w:rsidP="00CB7009">
      <w:pPr>
        <w:spacing w:line="480" w:lineRule="auto"/>
        <w:ind w:firstLine="720"/>
        <w:rPr>
          <w:rFonts w:ascii="Times New Roman" w:hAnsi="Times New Roman" w:cs="Times New Roman"/>
          <w:sz w:val="24"/>
          <w:szCs w:val="24"/>
        </w:rPr>
      </w:pPr>
      <w:r w:rsidRPr="00AA68F4">
        <w:rPr>
          <w:rFonts w:ascii="Times New Roman" w:hAnsi="Times New Roman" w:cs="Times New Roman"/>
          <w:sz w:val="24"/>
          <w:szCs w:val="24"/>
        </w:rPr>
        <w:t>Information technology is continuously experiencing changes. Furthermore, a lot of transformations are being experienced in the business world and people’s social life due to the growth and evolution of information technology. This paper therefore projects the current information technology trends in to the future by exploring various current trends and their prospects for into the future.</w:t>
      </w:r>
    </w:p>
    <w:p w14:paraId="6FC5B619" w14:textId="77777777" w:rsidR="00AA68F4" w:rsidRPr="00AA68F4" w:rsidRDefault="00AA68F4" w:rsidP="00CB7009">
      <w:pPr>
        <w:spacing w:line="480" w:lineRule="auto"/>
        <w:ind w:firstLine="720"/>
        <w:rPr>
          <w:rFonts w:ascii="Times New Roman" w:hAnsi="Times New Roman" w:cs="Times New Roman"/>
          <w:sz w:val="24"/>
          <w:szCs w:val="24"/>
        </w:rPr>
      </w:pPr>
      <w:r w:rsidRPr="00AA68F4">
        <w:rPr>
          <w:rFonts w:ascii="Times New Roman" w:hAnsi="Times New Roman" w:cs="Times New Roman"/>
          <w:sz w:val="24"/>
          <w:szCs w:val="24"/>
        </w:rPr>
        <w:t>One current trend is the technology of block chain which is a public database that allows one to send data more securely and efficiently is set to rise in its influence in the future. This is due to the fact that most organizations are embracing the technology as it enables them to send huge transactions in a manner that is secure and reliable (Ahram, Sargolzaei, Sargolzaei, Daniels &amp; Amaba, 2017). The organization can do away with huge transactions in a space of few minutes with the help of the black chain technology and this improves the efficiency of the organization in term of operating transactions. The adoption of this technology is therefore set to increase in future and thus it will have great influence in the way operations of transactions are done.</w:t>
      </w:r>
    </w:p>
    <w:p w14:paraId="0EE7CF5A" w14:textId="77777777" w:rsidR="00AA68F4" w:rsidRPr="00AA68F4" w:rsidRDefault="00AA68F4" w:rsidP="00CB7009">
      <w:pPr>
        <w:spacing w:line="480" w:lineRule="auto"/>
        <w:ind w:firstLine="720"/>
        <w:rPr>
          <w:rFonts w:ascii="Times New Roman" w:hAnsi="Times New Roman" w:cs="Times New Roman"/>
          <w:sz w:val="24"/>
          <w:szCs w:val="24"/>
        </w:rPr>
      </w:pPr>
      <w:r w:rsidRPr="00AA68F4">
        <w:rPr>
          <w:rFonts w:ascii="Times New Roman" w:hAnsi="Times New Roman" w:cs="Times New Roman"/>
          <w:sz w:val="24"/>
          <w:szCs w:val="24"/>
        </w:rPr>
        <w:t>Cloud-based computing that allows one to save data and information on the internet is another technology that is set to be incorporated more in the future. The current statistics shows that a huge number of organizations have adopted the technology due to the safety of information that it guarantees to them (Marinescu, 2017). Organizations are able to store and retrieve their data in an efficient and secure way and this has led to the current high rate of adoption of the technology that is being witnessed. There is an increased general awareness of the technology and the use of it will rise even more in the future due to the need to have information stored in a safer place away from physical human destruction for future references (Marinescu, 2017).</w:t>
      </w:r>
    </w:p>
    <w:p w14:paraId="6E0A6352" w14:textId="77777777" w:rsidR="00AA68F4" w:rsidRPr="00AA68F4" w:rsidRDefault="00AA68F4" w:rsidP="00CB7009">
      <w:pPr>
        <w:spacing w:line="480" w:lineRule="auto"/>
        <w:ind w:firstLine="720"/>
        <w:rPr>
          <w:rFonts w:ascii="Times New Roman" w:hAnsi="Times New Roman" w:cs="Times New Roman"/>
          <w:sz w:val="24"/>
          <w:szCs w:val="24"/>
        </w:rPr>
      </w:pPr>
      <w:r w:rsidRPr="00AA68F4">
        <w:rPr>
          <w:rFonts w:ascii="Times New Roman" w:hAnsi="Times New Roman" w:cs="Times New Roman"/>
          <w:sz w:val="24"/>
          <w:szCs w:val="24"/>
        </w:rPr>
        <w:lastRenderedPageBreak/>
        <w:t>Another current technology that is part of the current IT trends is the 3D printing. The invention of the 3D printing technology has come with a lot of benefits to organizations that have adopted it and especially those in the manufacturing industry. This is because it has revolutionized the way in which customizations of designs is being done, has reduced the cost of printing and improved the speed in which printing of the designs is done (Vukicevic, Mosadegh, Min &amp; Little, 2017). There has been a slow adoption of the technology due to the lack of understanding of the dynamics of the 3D printing and the cost involved in purchasing the necessary equipment. However, the future of 3D printing is bright as organizations have started to gain interest in the technology and this is set to rise even more into the future as the manner in which designs are varied out is set to change (Vukicevic, Mosadegh, Min &amp; Little, 2017).</w:t>
      </w:r>
    </w:p>
    <w:p w14:paraId="1F912066" w14:textId="77777777" w:rsidR="00AA68F4" w:rsidRPr="00AA68F4" w:rsidRDefault="00AA68F4" w:rsidP="00CB7009">
      <w:pPr>
        <w:spacing w:line="480" w:lineRule="auto"/>
        <w:ind w:firstLine="720"/>
        <w:rPr>
          <w:rFonts w:ascii="Times New Roman" w:hAnsi="Times New Roman" w:cs="Times New Roman"/>
          <w:b/>
          <w:sz w:val="24"/>
          <w:szCs w:val="24"/>
        </w:rPr>
      </w:pPr>
      <w:r w:rsidRPr="00AA68F4">
        <w:rPr>
          <w:rFonts w:ascii="Times New Roman" w:hAnsi="Times New Roman" w:cs="Times New Roman"/>
          <w:sz w:val="24"/>
          <w:szCs w:val="24"/>
        </w:rPr>
        <w:t>Automation which is a technology that enables on to perform a procedure with minimal human assistance (Wollschlaeger, Sauter &amp; Jasperneite, 2017) is also set to have more influence going into the future. The use of electronic devices to control processes is slowly becoming more attractive to organizations as it removes the dependency that has always been placed on the human capital. This is seen in the formation of electronic cars that are fully automated and which requires less human effort. According to Wollschlaeger, Sauter &amp; Jasperneite (2017), this technology increases the speed in which procedures can be carried out and also increase the efficiency and effectiveness in which procedures are carried out. This is one of the main reasons that has seen organizations getting attracted to the technology and thus the use of the technology is set to increase further in the future.</w:t>
      </w:r>
    </w:p>
    <w:p w14:paraId="00113543" w14:textId="77777777" w:rsidR="00247144" w:rsidRDefault="00247144" w:rsidP="00CB700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D94BA34" w14:textId="679952FA" w:rsidR="00AA68F4" w:rsidRPr="00AA68F4" w:rsidRDefault="00AA68F4" w:rsidP="00CB7009">
      <w:pPr>
        <w:spacing w:line="480" w:lineRule="auto"/>
        <w:jc w:val="center"/>
        <w:rPr>
          <w:rFonts w:ascii="Times New Roman" w:hAnsi="Times New Roman" w:cs="Times New Roman"/>
          <w:bCs/>
          <w:sz w:val="24"/>
          <w:szCs w:val="24"/>
        </w:rPr>
      </w:pPr>
      <w:r w:rsidRPr="00AA68F4">
        <w:rPr>
          <w:rFonts w:ascii="Times New Roman" w:hAnsi="Times New Roman" w:cs="Times New Roman"/>
          <w:bCs/>
          <w:sz w:val="24"/>
          <w:szCs w:val="24"/>
        </w:rPr>
        <w:lastRenderedPageBreak/>
        <w:t>References</w:t>
      </w:r>
    </w:p>
    <w:p w14:paraId="76A471BF" w14:textId="77777777" w:rsidR="008E5D1E" w:rsidRPr="00AA68F4" w:rsidRDefault="008E5D1E" w:rsidP="00CB7009">
      <w:pPr>
        <w:spacing w:line="480" w:lineRule="auto"/>
        <w:ind w:left="720" w:hanging="720"/>
        <w:rPr>
          <w:rFonts w:ascii="Times New Roman" w:hAnsi="Times New Roman" w:cs="Times New Roman"/>
          <w:sz w:val="24"/>
          <w:szCs w:val="24"/>
        </w:rPr>
      </w:pPr>
      <w:r w:rsidRPr="00AA68F4">
        <w:rPr>
          <w:rFonts w:ascii="Times New Roman" w:hAnsi="Times New Roman" w:cs="Times New Roman"/>
          <w:sz w:val="24"/>
          <w:szCs w:val="24"/>
        </w:rPr>
        <w:t>Ahram, T., Sargolzaei, A., Sargolzaei, S., Daniels, J., &amp; Amaba, B. (2017, June). Blockchain technology innovations. In </w:t>
      </w:r>
      <w:r w:rsidRPr="00AA68F4">
        <w:rPr>
          <w:rFonts w:ascii="Times New Roman" w:hAnsi="Times New Roman" w:cs="Times New Roman"/>
          <w:i/>
          <w:iCs/>
          <w:sz w:val="24"/>
          <w:szCs w:val="24"/>
        </w:rPr>
        <w:t>2017 IEEE Technology &amp; Engineering Management Conference (TEMSCON)</w:t>
      </w:r>
      <w:r w:rsidRPr="00AA68F4">
        <w:rPr>
          <w:rFonts w:ascii="Times New Roman" w:hAnsi="Times New Roman" w:cs="Times New Roman"/>
          <w:sz w:val="24"/>
          <w:szCs w:val="24"/>
        </w:rPr>
        <w:t> (pp. 137-141). IEEE.</w:t>
      </w:r>
    </w:p>
    <w:p w14:paraId="1DAC936A" w14:textId="77777777" w:rsidR="008E5D1E" w:rsidRPr="00AA68F4" w:rsidRDefault="008E5D1E" w:rsidP="00CB7009">
      <w:pPr>
        <w:spacing w:line="480" w:lineRule="auto"/>
        <w:ind w:left="720" w:hanging="720"/>
        <w:rPr>
          <w:rFonts w:ascii="Times New Roman" w:hAnsi="Times New Roman" w:cs="Times New Roman"/>
          <w:sz w:val="24"/>
          <w:szCs w:val="24"/>
        </w:rPr>
      </w:pPr>
      <w:r w:rsidRPr="00AA68F4">
        <w:rPr>
          <w:rFonts w:ascii="Times New Roman" w:hAnsi="Times New Roman" w:cs="Times New Roman"/>
          <w:sz w:val="24"/>
          <w:szCs w:val="24"/>
        </w:rPr>
        <w:t>Marinescu, D. C. (2017). </w:t>
      </w:r>
      <w:r w:rsidRPr="00AA68F4">
        <w:rPr>
          <w:rFonts w:ascii="Times New Roman" w:hAnsi="Times New Roman" w:cs="Times New Roman"/>
          <w:i/>
          <w:iCs/>
          <w:sz w:val="24"/>
          <w:szCs w:val="24"/>
        </w:rPr>
        <w:t>Cloud computing: theory and practice</w:t>
      </w:r>
      <w:r w:rsidRPr="00AA68F4">
        <w:rPr>
          <w:rFonts w:ascii="Times New Roman" w:hAnsi="Times New Roman" w:cs="Times New Roman"/>
          <w:sz w:val="24"/>
          <w:szCs w:val="24"/>
        </w:rPr>
        <w:t>. Morgan Kaufmann.</w:t>
      </w:r>
    </w:p>
    <w:p w14:paraId="00A01A0F" w14:textId="77777777" w:rsidR="008E5D1E" w:rsidRPr="00AA68F4" w:rsidRDefault="008E5D1E" w:rsidP="00CB7009">
      <w:pPr>
        <w:spacing w:line="480" w:lineRule="auto"/>
        <w:ind w:left="720" w:hanging="720"/>
        <w:rPr>
          <w:rFonts w:ascii="Times New Roman" w:hAnsi="Times New Roman" w:cs="Times New Roman"/>
          <w:sz w:val="24"/>
          <w:szCs w:val="24"/>
        </w:rPr>
      </w:pPr>
      <w:r w:rsidRPr="00AA68F4">
        <w:rPr>
          <w:rFonts w:ascii="Times New Roman" w:hAnsi="Times New Roman" w:cs="Times New Roman"/>
          <w:sz w:val="24"/>
          <w:szCs w:val="24"/>
        </w:rPr>
        <w:t>Vukicevic, M., Mosadegh, B., Min, J. K., &amp; Little, S. H. (2017). Cardiac 3D printing and its future directions. </w:t>
      </w:r>
      <w:r w:rsidRPr="00AA68F4">
        <w:rPr>
          <w:rFonts w:ascii="Times New Roman" w:hAnsi="Times New Roman" w:cs="Times New Roman"/>
          <w:i/>
          <w:iCs/>
          <w:sz w:val="24"/>
          <w:szCs w:val="24"/>
        </w:rPr>
        <w:t>JACC: Cardiovascular Imaging</w:t>
      </w:r>
      <w:r w:rsidRPr="00AA68F4">
        <w:rPr>
          <w:rFonts w:ascii="Times New Roman" w:hAnsi="Times New Roman" w:cs="Times New Roman"/>
          <w:sz w:val="24"/>
          <w:szCs w:val="24"/>
        </w:rPr>
        <w:t>, </w:t>
      </w:r>
      <w:r w:rsidRPr="00AA68F4">
        <w:rPr>
          <w:rFonts w:ascii="Times New Roman" w:hAnsi="Times New Roman" w:cs="Times New Roman"/>
          <w:i/>
          <w:iCs/>
          <w:sz w:val="24"/>
          <w:szCs w:val="24"/>
        </w:rPr>
        <w:t>10</w:t>
      </w:r>
      <w:r w:rsidRPr="00AA68F4">
        <w:rPr>
          <w:rFonts w:ascii="Times New Roman" w:hAnsi="Times New Roman" w:cs="Times New Roman"/>
          <w:sz w:val="24"/>
          <w:szCs w:val="24"/>
        </w:rPr>
        <w:t>(2), 171-184.</w:t>
      </w:r>
    </w:p>
    <w:p w14:paraId="19146F0B" w14:textId="77777777" w:rsidR="008E5D1E" w:rsidRPr="00AA68F4" w:rsidRDefault="008E5D1E" w:rsidP="00CB7009">
      <w:pPr>
        <w:spacing w:line="480" w:lineRule="auto"/>
        <w:ind w:left="720" w:hanging="720"/>
        <w:rPr>
          <w:rFonts w:ascii="Times New Roman" w:hAnsi="Times New Roman" w:cs="Times New Roman"/>
          <w:sz w:val="24"/>
          <w:szCs w:val="24"/>
        </w:rPr>
      </w:pPr>
      <w:r w:rsidRPr="00AA68F4">
        <w:rPr>
          <w:rFonts w:ascii="Times New Roman" w:hAnsi="Times New Roman" w:cs="Times New Roman"/>
          <w:sz w:val="24"/>
          <w:szCs w:val="24"/>
        </w:rPr>
        <w:t xml:space="preserve">Wollschlaeger, M., Sauter, T., &amp; Jasperneite, J. (2017). The </w:t>
      </w:r>
      <w:bookmarkStart w:id="0" w:name="_GoBack"/>
      <w:bookmarkEnd w:id="0"/>
      <w:r w:rsidRPr="00AA68F4">
        <w:rPr>
          <w:rFonts w:ascii="Times New Roman" w:hAnsi="Times New Roman" w:cs="Times New Roman"/>
          <w:sz w:val="24"/>
          <w:szCs w:val="24"/>
        </w:rPr>
        <w:t>future of industrial communication: Automation networks in the era of the internet of things and industry 4.0. </w:t>
      </w:r>
      <w:r w:rsidRPr="00AA68F4">
        <w:rPr>
          <w:rFonts w:ascii="Times New Roman" w:hAnsi="Times New Roman" w:cs="Times New Roman"/>
          <w:i/>
          <w:iCs/>
          <w:sz w:val="24"/>
          <w:szCs w:val="24"/>
        </w:rPr>
        <w:t>IEEE industrial electronics magazine</w:t>
      </w:r>
      <w:r w:rsidRPr="00AA68F4">
        <w:rPr>
          <w:rFonts w:ascii="Times New Roman" w:hAnsi="Times New Roman" w:cs="Times New Roman"/>
          <w:sz w:val="24"/>
          <w:szCs w:val="24"/>
        </w:rPr>
        <w:t>, </w:t>
      </w:r>
      <w:r w:rsidRPr="00AA68F4">
        <w:rPr>
          <w:rFonts w:ascii="Times New Roman" w:hAnsi="Times New Roman" w:cs="Times New Roman"/>
          <w:i/>
          <w:iCs/>
          <w:sz w:val="24"/>
          <w:szCs w:val="24"/>
        </w:rPr>
        <w:t>11</w:t>
      </w:r>
      <w:r w:rsidRPr="00AA68F4">
        <w:rPr>
          <w:rFonts w:ascii="Times New Roman" w:hAnsi="Times New Roman" w:cs="Times New Roman"/>
          <w:sz w:val="24"/>
          <w:szCs w:val="24"/>
        </w:rPr>
        <w:t>(1), 17-27.</w:t>
      </w:r>
    </w:p>
    <w:sectPr w:rsidR="008E5D1E" w:rsidRPr="00AA68F4" w:rsidSect="007A2E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2A3A3" w14:textId="77777777" w:rsidR="00E22531" w:rsidRDefault="00E22531" w:rsidP="007A2EED">
      <w:pPr>
        <w:spacing w:after="0" w:line="240" w:lineRule="auto"/>
      </w:pPr>
      <w:r>
        <w:separator/>
      </w:r>
    </w:p>
  </w:endnote>
  <w:endnote w:type="continuationSeparator" w:id="0">
    <w:p w14:paraId="0D6A471E" w14:textId="77777777" w:rsidR="00E22531" w:rsidRDefault="00E22531" w:rsidP="007A2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EFAD7" w14:textId="77777777" w:rsidR="00E22531" w:rsidRDefault="00E22531" w:rsidP="007A2EED">
      <w:pPr>
        <w:spacing w:after="0" w:line="240" w:lineRule="auto"/>
      </w:pPr>
      <w:r>
        <w:separator/>
      </w:r>
    </w:p>
  </w:footnote>
  <w:footnote w:type="continuationSeparator" w:id="0">
    <w:p w14:paraId="07511B7A" w14:textId="77777777" w:rsidR="00E22531" w:rsidRDefault="00E22531" w:rsidP="007A2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650561178"/>
      <w:docPartObj>
        <w:docPartGallery w:val="Page Numbers (Top of Page)"/>
        <w:docPartUnique/>
      </w:docPartObj>
    </w:sdtPr>
    <w:sdtEndPr>
      <w:rPr>
        <w:noProof/>
      </w:rPr>
    </w:sdtEndPr>
    <w:sdtContent>
      <w:p w14:paraId="52A02A8B" w14:textId="0890A396" w:rsidR="007A2EED" w:rsidRPr="007A2EED" w:rsidRDefault="007A2EED" w:rsidP="007A2EED">
        <w:pPr>
          <w:pStyle w:val="Header"/>
          <w:jc w:val="right"/>
          <w:rPr>
            <w:rFonts w:ascii="Times New Roman" w:hAnsi="Times New Roman" w:cs="Times New Roman"/>
            <w:sz w:val="18"/>
            <w:szCs w:val="18"/>
          </w:rPr>
        </w:pPr>
        <w:r w:rsidRPr="007A2EED">
          <w:rPr>
            <w:rFonts w:ascii="Times New Roman" w:hAnsi="Times New Roman" w:cs="Times New Roman"/>
            <w:sz w:val="18"/>
            <w:szCs w:val="18"/>
          </w:rPr>
          <w:t xml:space="preserve">PROJECTION OF THE CURRENT INFORMATION TECHNOLOGY TRENDS INTO THE FUTURE </w:t>
        </w:r>
        <w:r>
          <w:rPr>
            <w:rFonts w:ascii="Times New Roman" w:hAnsi="Times New Roman" w:cs="Times New Roman"/>
            <w:sz w:val="18"/>
            <w:szCs w:val="18"/>
          </w:rPr>
          <w:tab/>
        </w:r>
        <w:r w:rsidRPr="007A2EED">
          <w:rPr>
            <w:rFonts w:ascii="Times New Roman" w:hAnsi="Times New Roman" w:cs="Times New Roman"/>
            <w:sz w:val="18"/>
            <w:szCs w:val="18"/>
          </w:rPr>
          <w:fldChar w:fldCharType="begin"/>
        </w:r>
        <w:r w:rsidRPr="007A2EED">
          <w:rPr>
            <w:rFonts w:ascii="Times New Roman" w:hAnsi="Times New Roman" w:cs="Times New Roman"/>
            <w:sz w:val="18"/>
            <w:szCs w:val="18"/>
          </w:rPr>
          <w:instrText xml:space="preserve"> PAGE   \* MERGEFORMAT </w:instrText>
        </w:r>
        <w:r w:rsidRPr="007A2EED">
          <w:rPr>
            <w:rFonts w:ascii="Times New Roman" w:hAnsi="Times New Roman" w:cs="Times New Roman"/>
            <w:sz w:val="18"/>
            <w:szCs w:val="18"/>
          </w:rPr>
          <w:fldChar w:fldCharType="separate"/>
        </w:r>
        <w:r w:rsidRPr="007A2EED">
          <w:rPr>
            <w:rFonts w:ascii="Times New Roman" w:hAnsi="Times New Roman" w:cs="Times New Roman"/>
            <w:noProof/>
            <w:sz w:val="18"/>
            <w:szCs w:val="18"/>
          </w:rPr>
          <w:t>2</w:t>
        </w:r>
        <w:r w:rsidRPr="007A2EED">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53753264"/>
      <w:docPartObj>
        <w:docPartGallery w:val="Page Numbers (Top of Page)"/>
        <w:docPartUnique/>
      </w:docPartObj>
    </w:sdtPr>
    <w:sdtEndPr>
      <w:rPr>
        <w:noProof/>
      </w:rPr>
    </w:sdtEndPr>
    <w:sdtContent>
      <w:p w14:paraId="313B55CE" w14:textId="04A4E473" w:rsidR="007A2EED" w:rsidRPr="007A2EED" w:rsidRDefault="007A2EED" w:rsidP="007A2EED">
        <w:pPr>
          <w:pStyle w:val="Header"/>
          <w:jc w:val="right"/>
          <w:rPr>
            <w:rFonts w:ascii="Times New Roman" w:hAnsi="Times New Roman" w:cs="Times New Roman"/>
            <w:sz w:val="18"/>
            <w:szCs w:val="18"/>
          </w:rPr>
        </w:pPr>
        <w:r w:rsidRPr="007A2EED">
          <w:rPr>
            <w:rFonts w:ascii="Times New Roman" w:hAnsi="Times New Roman" w:cs="Times New Roman"/>
            <w:sz w:val="18"/>
            <w:szCs w:val="18"/>
          </w:rPr>
          <w:t xml:space="preserve">Running head: PROJECTION OF THE CURRENT INFORMATION TECHNOLOGY TRENDS INTO THE FUTURE </w:t>
        </w:r>
        <w:r>
          <w:rPr>
            <w:rFonts w:ascii="Times New Roman" w:hAnsi="Times New Roman" w:cs="Times New Roman"/>
            <w:sz w:val="18"/>
            <w:szCs w:val="18"/>
          </w:rPr>
          <w:tab/>
        </w:r>
        <w:r w:rsidRPr="007A2EED">
          <w:rPr>
            <w:rFonts w:ascii="Times New Roman" w:hAnsi="Times New Roman" w:cs="Times New Roman"/>
            <w:sz w:val="18"/>
            <w:szCs w:val="18"/>
          </w:rPr>
          <w:fldChar w:fldCharType="begin"/>
        </w:r>
        <w:r w:rsidRPr="007A2EED">
          <w:rPr>
            <w:rFonts w:ascii="Times New Roman" w:hAnsi="Times New Roman" w:cs="Times New Roman"/>
            <w:sz w:val="18"/>
            <w:szCs w:val="18"/>
          </w:rPr>
          <w:instrText xml:space="preserve"> PAGE   \* MERGEFORMAT </w:instrText>
        </w:r>
        <w:r w:rsidRPr="007A2EED">
          <w:rPr>
            <w:rFonts w:ascii="Times New Roman" w:hAnsi="Times New Roman" w:cs="Times New Roman"/>
            <w:sz w:val="18"/>
            <w:szCs w:val="18"/>
          </w:rPr>
          <w:fldChar w:fldCharType="separate"/>
        </w:r>
        <w:r w:rsidRPr="007A2EED">
          <w:rPr>
            <w:rFonts w:ascii="Times New Roman" w:hAnsi="Times New Roman" w:cs="Times New Roman"/>
            <w:noProof/>
            <w:sz w:val="18"/>
            <w:szCs w:val="18"/>
          </w:rPr>
          <w:t>2</w:t>
        </w:r>
        <w:r w:rsidRPr="007A2EE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F4"/>
    <w:rsid w:val="00247144"/>
    <w:rsid w:val="006C7BCD"/>
    <w:rsid w:val="007A2EED"/>
    <w:rsid w:val="008E5D1E"/>
    <w:rsid w:val="00AA68F4"/>
    <w:rsid w:val="00B81067"/>
    <w:rsid w:val="00CB7009"/>
    <w:rsid w:val="00CF4412"/>
    <w:rsid w:val="00D00763"/>
    <w:rsid w:val="00E22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855B"/>
  <w15:chartTrackingRefBased/>
  <w15:docId w15:val="{2A989D0A-B0DC-4B5F-AC17-5584D214B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E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EED"/>
  </w:style>
  <w:style w:type="paragraph" w:styleId="Footer">
    <w:name w:val="footer"/>
    <w:basedOn w:val="Normal"/>
    <w:link w:val="FooterChar"/>
    <w:uiPriority w:val="99"/>
    <w:unhideWhenUsed/>
    <w:rsid w:val="007A2E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2019-10-15T23:59:00Z</dcterms:created>
  <dcterms:modified xsi:type="dcterms:W3CDTF">2019-10-16T00:07:00Z</dcterms:modified>
</cp:coreProperties>
</file>